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auto"/>
        <w:jc w:val="center"/>
        <w:rPr>
          <w:rFonts w:hint="eastAsia" w:ascii="黑体" w:hAnsi="宋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宋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园艺专业双学位、双专业指导性培养方案</w:t>
      </w:r>
    </w:p>
    <w:p>
      <w:pPr>
        <w:spacing w:line="360" w:lineRule="atLeast"/>
        <w:jc w:val="center"/>
        <w:rPr>
          <w:rFonts w:hint="eastAsia" w:ascii="黑体" w:hAnsi="宋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（2018版）</w:t>
      </w:r>
    </w:p>
    <w:p>
      <w:pPr>
        <w:spacing w:line="360" w:lineRule="auto"/>
        <w:ind w:firstLine="480" w:firstLineChars="200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一、授予学位最低学分要求</w:t>
      </w:r>
    </w:p>
    <w:tbl>
      <w:tblPr>
        <w:tblStyle w:val="10"/>
        <w:tblW w:w="49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2097"/>
        <w:gridCol w:w="809"/>
        <w:gridCol w:w="809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243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49" w:type="dxa"/>
            <w:vMerge w:val="restart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</w:t>
            </w:r>
          </w:p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2097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公共基础课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49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7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49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7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专业核心课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49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7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专业特色课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46" w:type="dxa"/>
            <w:gridSpan w:val="2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243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46" w:type="dxa"/>
            <w:gridSpan w:val="2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授予学位最低学分</w:t>
            </w:r>
          </w:p>
        </w:tc>
        <w:tc>
          <w:tcPr>
            <w:tcW w:w="243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</w:tr>
    </w:tbl>
    <w:p>
      <w:pPr>
        <w:spacing w:beforeLines="50" w:line="360" w:lineRule="auto"/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注：双学位授予资格按《西南林业大学本科学生学籍管理办法》第七章第四十四条之规定执行。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理论教学进程表</w:t>
      </w:r>
    </w:p>
    <w:tbl>
      <w:tblPr>
        <w:tblStyle w:val="10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554"/>
        <w:gridCol w:w="1984"/>
        <w:gridCol w:w="425"/>
        <w:gridCol w:w="426"/>
        <w:gridCol w:w="567"/>
        <w:gridCol w:w="425"/>
        <w:gridCol w:w="567"/>
        <w:gridCol w:w="567"/>
        <w:gridCol w:w="407"/>
        <w:gridCol w:w="408"/>
        <w:gridCol w:w="407"/>
        <w:gridCol w:w="408"/>
        <w:gridCol w:w="407"/>
        <w:gridCol w:w="408"/>
        <w:gridCol w:w="407"/>
        <w:gridCol w:w="4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专业基础课程</w:t>
            </w:r>
          </w:p>
        </w:tc>
        <w:tc>
          <w:tcPr>
            <w:tcW w:w="5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42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  <w:tc>
          <w:tcPr>
            <w:tcW w:w="1985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理论教学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(周)</w:t>
            </w:r>
          </w:p>
        </w:tc>
        <w:tc>
          <w:tcPr>
            <w:tcW w:w="3260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各学期周学时分配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559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5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40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40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  <w:tc>
          <w:tcPr>
            <w:tcW w:w="70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43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共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讲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验</w:t>
            </w:r>
          </w:p>
        </w:tc>
        <w:tc>
          <w:tcPr>
            <w:tcW w:w="56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分子生物学基础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园林树木学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园艺植物病虫害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生保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园艺植物遗传育种学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园艺植物栽培学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园艺植物细胞工程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园艺植物生理学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设施园艺学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304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专业核心课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花卉学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蔬菜学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茶学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草坪学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园艺产品贮藏与加工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园艺植物组织培养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果树学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Theme="minor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园艺经济管理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专业特色课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盆景学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茶文化与茶艺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切花采后保鲜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花卉装饰及插花艺术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干燥花制作原理与技术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科技论文写作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4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最低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选修学分）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3397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    计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688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0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8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Lines="50"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注：“考核类型”一栏，如果该课程为考试课则填“+”。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集中性实践教学环节</w:t>
      </w:r>
    </w:p>
    <w:tbl>
      <w:tblPr>
        <w:tblStyle w:val="10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08"/>
        <w:gridCol w:w="1985"/>
        <w:gridCol w:w="567"/>
        <w:gridCol w:w="620"/>
        <w:gridCol w:w="396"/>
        <w:gridCol w:w="424"/>
        <w:gridCol w:w="425"/>
        <w:gridCol w:w="424"/>
        <w:gridCol w:w="424"/>
        <w:gridCol w:w="424"/>
        <w:gridCol w:w="425"/>
        <w:gridCol w:w="398"/>
        <w:gridCol w:w="725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实践方式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334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承担单位</w:t>
            </w:r>
          </w:p>
        </w:tc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424" w:type="dxa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花卉学实习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62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毕业实习及毕业论文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2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8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合    计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20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34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</w:tr>
    </w:tbl>
    <w:p>
      <w:pPr>
        <w:spacing w:line="360" w:lineRule="auto"/>
        <w:ind w:left="420" w:leftChars="200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Lines="50" w:line="400" w:lineRule="atLeast"/>
        <w:jc w:val="center"/>
        <w:rPr>
          <w:rFonts w:ascii="黑体" w:hAnsi="宋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afterLines="50" w:line="400" w:lineRule="atLeast"/>
        <w:rPr>
          <w:rFonts w:ascii="黑体" w:hAnsi="宋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footerReference r:id="rId3" w:type="default"/>
      <w:pgSz w:w="11906" w:h="16838"/>
      <w:pgMar w:top="1134" w:right="1134" w:bottom="1134" w:left="1134" w:header="851" w:footer="96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1"/>
      </w:rPr>
    </w:pPr>
    <w:r>
      <w:rPr>
        <w:rFonts w:ascii="宋体" w:hAnsi="宋体"/>
        <w:kern w:val="0"/>
        <w:sz w:val="21"/>
        <w:szCs w:val="21"/>
      </w:rPr>
      <w:t xml:space="preserve">-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PAGE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1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ascii="宋体" w:hAnsi="宋体"/>
        <w:kern w:val="0"/>
        <w:sz w:val="21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3A3B0"/>
    <w:multiLevelType w:val="singleLevel"/>
    <w:tmpl w:val="6C03A3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77AB"/>
    <w:rsid w:val="00014EE5"/>
    <w:rsid w:val="000B59B3"/>
    <w:rsid w:val="000D4564"/>
    <w:rsid w:val="000D4830"/>
    <w:rsid w:val="000F72A9"/>
    <w:rsid w:val="00126F39"/>
    <w:rsid w:val="00131372"/>
    <w:rsid w:val="00142EA0"/>
    <w:rsid w:val="001E1AC6"/>
    <w:rsid w:val="001F4E22"/>
    <w:rsid w:val="002136F8"/>
    <w:rsid w:val="002344F8"/>
    <w:rsid w:val="00293395"/>
    <w:rsid w:val="002B3389"/>
    <w:rsid w:val="002B7984"/>
    <w:rsid w:val="003343B8"/>
    <w:rsid w:val="003431D5"/>
    <w:rsid w:val="00351C5D"/>
    <w:rsid w:val="00361FD1"/>
    <w:rsid w:val="003C4415"/>
    <w:rsid w:val="003D53A9"/>
    <w:rsid w:val="004037FB"/>
    <w:rsid w:val="00406390"/>
    <w:rsid w:val="00432E40"/>
    <w:rsid w:val="004D5838"/>
    <w:rsid w:val="00527CF7"/>
    <w:rsid w:val="005331DA"/>
    <w:rsid w:val="005420D3"/>
    <w:rsid w:val="005454A1"/>
    <w:rsid w:val="00551E74"/>
    <w:rsid w:val="00582220"/>
    <w:rsid w:val="00582823"/>
    <w:rsid w:val="00593588"/>
    <w:rsid w:val="005A22EE"/>
    <w:rsid w:val="0062267A"/>
    <w:rsid w:val="0064461D"/>
    <w:rsid w:val="00644D69"/>
    <w:rsid w:val="00647497"/>
    <w:rsid w:val="00673218"/>
    <w:rsid w:val="006B672C"/>
    <w:rsid w:val="006F3175"/>
    <w:rsid w:val="00705768"/>
    <w:rsid w:val="0071242F"/>
    <w:rsid w:val="00760FC9"/>
    <w:rsid w:val="00793356"/>
    <w:rsid w:val="00793460"/>
    <w:rsid w:val="007A5EC8"/>
    <w:rsid w:val="007C5E4E"/>
    <w:rsid w:val="008000C1"/>
    <w:rsid w:val="00802A39"/>
    <w:rsid w:val="00850280"/>
    <w:rsid w:val="008563D5"/>
    <w:rsid w:val="0089595D"/>
    <w:rsid w:val="008A4809"/>
    <w:rsid w:val="0090758D"/>
    <w:rsid w:val="009B0FCA"/>
    <w:rsid w:val="009C7586"/>
    <w:rsid w:val="009E1598"/>
    <w:rsid w:val="00A24A75"/>
    <w:rsid w:val="00A27E53"/>
    <w:rsid w:val="00A36508"/>
    <w:rsid w:val="00A42F14"/>
    <w:rsid w:val="00A42FB3"/>
    <w:rsid w:val="00A45BA3"/>
    <w:rsid w:val="00A65A6F"/>
    <w:rsid w:val="00A84582"/>
    <w:rsid w:val="00AD3F9F"/>
    <w:rsid w:val="00AE12CB"/>
    <w:rsid w:val="00B177AB"/>
    <w:rsid w:val="00B32B3B"/>
    <w:rsid w:val="00B32C82"/>
    <w:rsid w:val="00B44AF9"/>
    <w:rsid w:val="00B74F14"/>
    <w:rsid w:val="00BA2C23"/>
    <w:rsid w:val="00BB1EA9"/>
    <w:rsid w:val="00BB3BAB"/>
    <w:rsid w:val="00C365F5"/>
    <w:rsid w:val="00C43650"/>
    <w:rsid w:val="00C452EF"/>
    <w:rsid w:val="00C50CCF"/>
    <w:rsid w:val="00C62079"/>
    <w:rsid w:val="00C97ED1"/>
    <w:rsid w:val="00CD1150"/>
    <w:rsid w:val="00CD5761"/>
    <w:rsid w:val="00CD6024"/>
    <w:rsid w:val="00D02282"/>
    <w:rsid w:val="00D04B6D"/>
    <w:rsid w:val="00D214E8"/>
    <w:rsid w:val="00D27744"/>
    <w:rsid w:val="00D95778"/>
    <w:rsid w:val="00DD5B55"/>
    <w:rsid w:val="00DD5E8C"/>
    <w:rsid w:val="00E33C8F"/>
    <w:rsid w:val="00E50144"/>
    <w:rsid w:val="00E72436"/>
    <w:rsid w:val="00EA130E"/>
    <w:rsid w:val="00EB7430"/>
    <w:rsid w:val="00F21841"/>
    <w:rsid w:val="00F8695B"/>
    <w:rsid w:val="00F9453D"/>
    <w:rsid w:val="00FA2221"/>
    <w:rsid w:val="00FB5978"/>
    <w:rsid w:val="00FC2A8C"/>
    <w:rsid w:val="00FD55FF"/>
    <w:rsid w:val="3973330C"/>
    <w:rsid w:val="3A21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 Indent"/>
    <w:basedOn w:val="1"/>
    <w:link w:val="18"/>
    <w:uiPriority w:val="0"/>
    <w:pPr>
      <w:spacing w:line="440" w:lineRule="atLeast"/>
      <w:ind w:firstLine="435"/>
    </w:pPr>
    <w:rPr>
      <w:rFonts w:ascii="宋体" w:hAnsi="宋体"/>
      <w:sz w:val="24"/>
    </w:rPr>
  </w:style>
  <w:style w:type="paragraph" w:styleId="4">
    <w:name w:val="Body Text Indent 2"/>
    <w:basedOn w:val="1"/>
    <w:link w:val="19"/>
    <w:uiPriority w:val="0"/>
    <w:pPr>
      <w:spacing w:line="440" w:lineRule="atLeast"/>
      <w:ind w:firstLine="480"/>
    </w:pPr>
    <w:rPr>
      <w:rFonts w:ascii="宋体" w:hAnsi="宋体"/>
      <w:color w:val="FF0000"/>
      <w:sz w:val="24"/>
    </w:rPr>
  </w:style>
  <w:style w:type="paragraph" w:styleId="5">
    <w:name w:val="Balloon Text"/>
    <w:basedOn w:val="1"/>
    <w:link w:val="16"/>
    <w:semiHidden/>
    <w:uiPriority w:val="0"/>
    <w:rPr>
      <w:sz w:val="18"/>
      <w:szCs w:val="18"/>
    </w:rPr>
  </w:style>
  <w:style w:type="paragraph" w:styleId="6">
    <w:name w:val="footer"/>
    <w:basedOn w:val="1"/>
    <w:link w:val="1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link w:val="17"/>
    <w:uiPriority w:val="0"/>
    <w:pPr>
      <w:spacing w:line="440" w:lineRule="atLeast"/>
      <w:ind w:firstLine="435"/>
    </w:pPr>
    <w:rPr>
      <w:rFonts w:ascii="宋体" w:hAnsi="宋体"/>
      <w:color w:val="FF0000"/>
      <w:sz w:val="24"/>
    </w:rPr>
  </w:style>
  <w:style w:type="paragraph" w:styleId="9">
    <w:name w:val="annotation subject"/>
    <w:basedOn w:val="2"/>
    <w:next w:val="2"/>
    <w:link w:val="15"/>
    <w:semiHidden/>
    <w:uiPriority w:val="0"/>
    <w:rPr>
      <w:b/>
      <w:bCs/>
    </w:rPr>
  </w:style>
  <w:style w:type="character" w:customStyle="1" w:styleId="12">
    <w:name w:val="页眉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脚 Char"/>
    <w:basedOn w:val="11"/>
    <w:link w:val="6"/>
    <w:semiHidden/>
    <w:qFormat/>
    <w:uiPriority w:val="99"/>
    <w:rPr>
      <w:sz w:val="18"/>
      <w:szCs w:val="18"/>
    </w:rPr>
  </w:style>
  <w:style w:type="character" w:customStyle="1" w:styleId="14">
    <w:name w:val="批注文字 Char"/>
    <w:basedOn w:val="11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Char"/>
    <w:basedOn w:val="14"/>
    <w:link w:val="9"/>
    <w:semiHidden/>
    <w:uiPriority w:val="0"/>
    <w:rPr>
      <w:b/>
      <w:bCs/>
    </w:rPr>
  </w:style>
  <w:style w:type="character" w:customStyle="1" w:styleId="16">
    <w:name w:val="批注框文本 Char"/>
    <w:basedOn w:val="11"/>
    <w:link w:val="5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3 Char"/>
    <w:basedOn w:val="11"/>
    <w:link w:val="8"/>
    <w:qFormat/>
    <w:uiPriority w:val="0"/>
    <w:rPr>
      <w:rFonts w:ascii="宋体" w:hAnsi="宋体" w:eastAsia="宋体" w:cs="Times New Roman"/>
      <w:color w:val="FF0000"/>
      <w:sz w:val="24"/>
      <w:szCs w:val="24"/>
    </w:rPr>
  </w:style>
  <w:style w:type="character" w:customStyle="1" w:styleId="18">
    <w:name w:val="正文文本缩进 Char"/>
    <w:basedOn w:val="11"/>
    <w:link w:val="3"/>
    <w:uiPriority w:val="0"/>
    <w:rPr>
      <w:rFonts w:ascii="宋体" w:hAnsi="宋体" w:eastAsia="宋体" w:cs="Times New Roman"/>
      <w:sz w:val="24"/>
      <w:szCs w:val="24"/>
    </w:rPr>
  </w:style>
  <w:style w:type="character" w:customStyle="1" w:styleId="19">
    <w:name w:val="正文文本缩进 2 Char"/>
    <w:basedOn w:val="11"/>
    <w:link w:val="4"/>
    <w:qFormat/>
    <w:uiPriority w:val="0"/>
    <w:rPr>
      <w:rFonts w:ascii="宋体" w:hAnsi="宋体" w:eastAsia="宋体" w:cs="Times New Roman"/>
      <w:color w:val="FF0000"/>
      <w:sz w:val="24"/>
      <w:szCs w:val="24"/>
    </w:rPr>
  </w:style>
  <w:style w:type="paragraph" w:customStyle="1" w:styleId="20">
    <w:name w:val="规划正文"/>
    <w:basedOn w:val="1"/>
    <w:next w:val="1"/>
    <w:qFormat/>
    <w:uiPriority w:val="0"/>
    <w:pPr>
      <w:spacing w:line="440" w:lineRule="atLeast"/>
      <w:ind w:firstLine="480" w:firstLineChars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813</Words>
  <Characters>4635</Characters>
  <Lines>38</Lines>
  <Paragraphs>10</Paragraphs>
  <TotalTime>1</TotalTime>
  <ScaleCrop>false</ScaleCrop>
  <LinksUpToDate>false</LinksUpToDate>
  <CharactersWithSpaces>5438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2019-05-29T08:50:00Z</dcterms:created>
  <dc:creator>acer</dc:creator>
  <cp:lastModifiedBy>吕秀芬</cp:lastModifiedBy>
  <dcterms:modified xsi:type="dcterms:W3CDTF">2021-03-08T07:17:02Z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