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“</w:t>
      </w:r>
      <w:r>
        <w:rPr>
          <w:rFonts w:ascii="Times New Roman" w:hAnsi="Times New Roman"/>
          <w:b/>
          <w:sz w:val="36"/>
          <w:szCs w:val="36"/>
        </w:rPr>
        <w:t>校园安心付”缴费方式</w:t>
      </w:r>
    </w:p>
    <w:p>
      <w:pPr>
        <w:autoSpaceDE w:val="0"/>
        <w:autoSpaceDN w:val="0"/>
        <w:adjustRightInd w:val="0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学校网络交费平台为“校园安心付自助交费系统”，你可通过计算机网络、手机微信公众号两种方式实现网络自助交费，支持网银、支付宝、微信支付，网络自助交费时，登录系统用户名学号，登录初始密码：111111。</w:t>
      </w:r>
    </w:p>
    <w:p>
      <w:pPr>
        <w:autoSpaceDE w:val="0"/>
        <w:autoSpaceDN w:val="0"/>
        <w:adjustRightInd w:val="0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交费流程：</w:t>
      </w:r>
    </w:p>
    <w:p>
      <w:pPr>
        <w:autoSpaceDE w:val="0"/>
        <w:autoSpaceDN w:val="0"/>
        <w:adjustRightInd w:val="0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（1）通过计算机网络登录学校官方网址：</w:t>
      </w:r>
      <w:r>
        <w:rPr>
          <w:rFonts w:ascii="Times New Roman" w:hAnsi="Times New Roman" w:eastAsia="宋体"/>
          <w:sz w:val="28"/>
          <w:szCs w:val="28"/>
        </w:rPr>
        <w:fldChar w:fldCharType="begin"/>
      </w:r>
      <w:r>
        <w:rPr>
          <w:rFonts w:ascii="Times New Roman" w:hAnsi="Times New Roman" w:eastAsia="宋体"/>
          <w:sz w:val="28"/>
          <w:szCs w:val="28"/>
        </w:rPr>
        <w:instrText xml:space="preserve"> HYPERLINK "http://www.swfc.edu.cn/， " </w:instrText>
      </w:r>
      <w:r>
        <w:rPr>
          <w:rFonts w:ascii="Times New Roman" w:hAnsi="Times New Roman" w:eastAsia="宋体"/>
          <w:sz w:val="28"/>
          <w:szCs w:val="28"/>
        </w:rPr>
        <w:fldChar w:fldCharType="separate"/>
      </w:r>
      <w:r>
        <w:rPr>
          <w:rStyle w:val="3"/>
          <w:rFonts w:hAnsi="Times New Roman" w:eastAsia="宋体"/>
          <w:sz w:val="28"/>
          <w:szCs w:val="28"/>
        </w:rPr>
        <w:t xml:space="preserve">http://www.swfu.edu.cn/， </w:t>
      </w:r>
      <w:r>
        <w:rPr>
          <w:rFonts w:ascii="Times New Roman" w:hAnsi="Times New Roman" w:eastAsia="宋体"/>
          <w:sz w:val="28"/>
          <w:szCs w:val="28"/>
        </w:rPr>
        <w:fldChar w:fldCharType="end"/>
      </w:r>
      <w:r>
        <w:rPr>
          <w:rFonts w:ascii="Times New Roman" w:hAnsi="Times New Roman" w:eastAsia="宋体"/>
          <w:sz w:val="28"/>
          <w:szCs w:val="28"/>
        </w:rPr>
        <w:t>点击菜单栏：“为你服务—财务服务—学生网上缴费”，录入登录用户名和初始密码，登录后，按网页右下角详细操作说明进行交费。</w:t>
      </w:r>
    </w:p>
    <w:p>
      <w:pPr>
        <w:autoSpaceDE w:val="0"/>
        <w:autoSpaceDN w:val="0"/>
        <w:adjustRightInd w:val="0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（2）通过关注手机微信公众号交费时，请扫描下方二维码关注学校官方微信公众号：西南林业大学</w:t>
      </w:r>
    </w:p>
    <w:p>
      <w:pPr>
        <w:autoSpaceDE w:val="0"/>
        <w:autoSpaceDN w:val="0"/>
        <w:adjustRightInd w:val="0"/>
        <w:ind w:firstLine="1120" w:firstLineChars="400"/>
        <w:jc w:val="center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drawing>
          <wp:inline distT="0" distB="0" distL="114300" distR="114300">
            <wp:extent cx="1609090" cy="1609090"/>
            <wp:effectExtent l="0" t="0" r="10160" b="10160"/>
            <wp:docPr id="2" name="图片 1" descr="QQ图片20180713152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1807131524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在学校微信公众号点击“学生缴费”菜单，根据提示输入手机号、注册信息后实现自助交费。</w:t>
      </w:r>
    </w:p>
    <w:p>
      <w:pPr>
        <w:autoSpaceDE w:val="0"/>
        <w:autoSpaceDN w:val="0"/>
        <w:adjustRightInd w:val="0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网络自助交费成功后，交费收据将在你报到后由学院统一发放。</w:t>
      </w:r>
    </w:p>
    <w:p>
      <w:pPr>
        <w:autoSpaceDE w:val="0"/>
        <w:autoSpaceDN w:val="0"/>
        <w:adjustRightInd w:val="0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（3）通过识别“校园安心付”微信小程序，无需注册。</w:t>
      </w:r>
    </w:p>
    <w:p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输入姓名；  账号类型选择：学号；输入学号；即可选择缴费。</w:t>
      </w:r>
    </w:p>
    <w:p>
      <w:pPr>
        <w:ind w:left="315" w:firstLine="840" w:firstLineChars="300"/>
        <w:jc w:val="center"/>
        <w:rPr>
          <w:rFonts w:ascii="Times New Roman" w:hAnsi="Times New Roman" w:eastAsia="宋体"/>
          <w:sz w:val="28"/>
          <w:szCs w:val="28"/>
        </w:rPr>
      </w:pPr>
      <w:bookmarkStart w:id="0" w:name="_GoBack"/>
      <w:r>
        <w:rPr>
          <w:rFonts w:ascii="Times New Roman" w:hAnsi="Times New Roman" w:eastAsia="宋体"/>
          <w:sz w:val="28"/>
          <w:szCs w:val="28"/>
        </w:rPr>
        <w:drawing>
          <wp:inline distT="0" distB="0" distL="114300" distR="114300">
            <wp:extent cx="1818640" cy="1818640"/>
            <wp:effectExtent l="0" t="0" r="10160" b="10160"/>
            <wp:docPr id="1" name="图片 2" descr="QQ图片2019031310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903131032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（4）通过微信公众号搜索“校园安心付”，实现网络缴费</w:t>
      </w:r>
    </w:p>
    <w:p>
      <w:pPr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注意事项：除以上方式外，请勿通过在其他任何网络方式缴费，避免财产损失。</w:t>
      </w:r>
    </w:p>
    <w:p>
      <w:pPr>
        <w:rPr>
          <w:rFonts w:ascii="Times New Roman" w:hAnsi="Times New Roman" w:eastAsia="宋体"/>
          <w:sz w:val="28"/>
          <w:szCs w:val="28"/>
        </w:rPr>
      </w:pPr>
    </w:p>
    <w:p>
      <w:pPr>
        <w:jc w:val="right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 xml:space="preserve">                         财务处</w:t>
      </w:r>
    </w:p>
    <w:p>
      <w:pPr>
        <w:jc w:val="right"/>
        <w:rPr>
          <w:rFonts w:hint="eastAsia"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2020年7月10日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D60C6"/>
    <w:rsid w:val="7F4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rFonts w:hint="default" w:ascii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2020-07-13T03:42:00Z</dcterms:created>
  <dc:creator>朱勇睿</dc:creator>
  <cp:lastModifiedBy>朱勇睿</cp:lastModifiedBy>
  <dcterms:modified xsi:type="dcterms:W3CDTF">2020-07-13T03:43:33Z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