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28"/>
          <w:szCs w:val="36"/>
        </w:rPr>
        <w:t>体育学院学生转专业实施细则</w:t>
      </w:r>
    </w:p>
    <w:p>
      <w:pPr>
        <w:ind w:firstLine="480" w:firstLineChars="200"/>
        <w:jc w:val="left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根据教务处下发《西南林业大学全日制本科生转专业实施办法》（2018年7月4日），结合体育学院实际，制定体育学院</w:t>
      </w: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学</w:t>
      </w:r>
      <w:r>
        <w:rPr>
          <w:rFonts w:hint="eastAsia" w:asciiTheme="majorEastAsia" w:hAnsiTheme="majorEastAsia" w:eastAsiaTheme="majorEastAsia" w:cstheme="majorEastAsia"/>
          <w:sz w:val="24"/>
        </w:rPr>
        <w:t>生转专业实施细则。</w:t>
      </w:r>
    </w:p>
    <w:p>
      <w:pPr>
        <w:numPr>
          <w:ilvl w:val="0"/>
          <w:numId w:val="1"/>
        </w:numPr>
        <w:jc w:val="left"/>
        <w:rPr>
          <w:b/>
          <w:bCs/>
        </w:rPr>
      </w:pPr>
      <w:r>
        <w:rPr>
          <w:rFonts w:hint="eastAsia"/>
          <w:b/>
          <w:bCs/>
          <w:sz w:val="24"/>
          <w:szCs w:val="32"/>
        </w:rPr>
        <w:t>体育学院学生转专业</w:t>
      </w:r>
      <w:r>
        <w:rPr>
          <w:rFonts w:hint="eastAsia"/>
          <w:b/>
          <w:bCs/>
        </w:rPr>
        <w:t>领导小组</w:t>
      </w:r>
    </w:p>
    <w:p>
      <w:pPr>
        <w:ind w:firstLine="420"/>
        <w:jc w:val="left"/>
      </w:pPr>
      <w:r>
        <w:rPr>
          <w:rFonts w:hint="eastAsia"/>
        </w:rPr>
        <w:t>组长：韦群杰</w:t>
      </w:r>
    </w:p>
    <w:p>
      <w:pPr>
        <w:ind w:firstLine="420"/>
        <w:jc w:val="left"/>
      </w:pPr>
      <w:r>
        <w:rPr>
          <w:rFonts w:hint="eastAsia"/>
        </w:rPr>
        <w:t>副组长：郭荣  陈涛</w:t>
      </w:r>
    </w:p>
    <w:p>
      <w:pPr>
        <w:ind w:firstLine="420" w:firstLineChars="200"/>
        <w:jc w:val="left"/>
        <w:rPr>
          <w:rFonts w:hint="eastAsia" w:ascii="仿宋_GB2312" w:cs="Times New Roman" w:eastAsiaTheme="minorEastAsia"/>
          <w:color w:val="auto"/>
          <w:sz w:val="32"/>
          <w:szCs w:val="32"/>
          <w:lang w:eastAsia="zh-CN"/>
        </w:rPr>
      </w:pPr>
      <w:r>
        <w:rPr>
          <w:rFonts w:hint="eastAsia"/>
        </w:rPr>
        <w:t>成员：</w:t>
      </w:r>
      <w:r>
        <w:rPr>
          <w:rFonts w:hint="eastAsia"/>
          <w:lang w:eastAsia="zh-CN"/>
        </w:rPr>
        <w:t>各教研室、中心主任。</w:t>
      </w:r>
    </w:p>
    <w:p>
      <w:pPr>
        <w:jc w:val="left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二、2018年转入转出计划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935"/>
        <w:gridCol w:w="1284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6" w:hRule="atLeast"/>
        </w:trPr>
        <w:tc>
          <w:tcPr>
            <w:tcW w:w="1420" w:type="dxa"/>
          </w:tcPr>
          <w:p>
            <w:pPr>
              <w:jc w:val="center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1420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现有学生人数（2017级）</w:t>
            </w:r>
          </w:p>
        </w:tc>
        <w:tc>
          <w:tcPr>
            <w:tcW w:w="935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拟接收人数</w:t>
            </w:r>
          </w:p>
        </w:tc>
        <w:tc>
          <w:tcPr>
            <w:tcW w:w="128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最大允许转出人数</w:t>
            </w:r>
          </w:p>
        </w:tc>
        <w:tc>
          <w:tcPr>
            <w:tcW w:w="3463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转入转出基本要求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4" w:hRule="atLeast"/>
        </w:trPr>
        <w:tc>
          <w:tcPr>
            <w:tcW w:w="1420" w:type="dxa"/>
          </w:tcPr>
          <w:p>
            <w:pPr>
              <w:jc w:val="center"/>
            </w:pPr>
            <w:r>
              <w:rPr>
                <w:rFonts w:hint="eastAsia"/>
              </w:rPr>
              <w:t>体育教育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eastAsiaTheme="minor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30</w:t>
            </w:r>
          </w:p>
        </w:tc>
        <w:tc>
          <w:tcPr>
            <w:tcW w:w="935" w:type="dxa"/>
          </w:tcPr>
          <w:p>
            <w:pPr>
              <w:jc w:val="center"/>
              <w:rPr>
                <w:rFonts w:hint="eastAsia" w:eastAsiaTheme="minorEastAsia"/>
                <w:sz w:val="22"/>
                <w:szCs w:val="28"/>
                <w:lang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6</w:t>
            </w:r>
          </w:p>
        </w:tc>
        <w:tc>
          <w:tcPr>
            <w:tcW w:w="1284" w:type="dxa"/>
          </w:tcPr>
          <w:p>
            <w:pPr>
              <w:jc w:val="center"/>
              <w:rPr>
                <w:rFonts w:hint="eastAsia" w:eastAsiaTheme="minorEastAsia"/>
                <w:sz w:val="22"/>
                <w:szCs w:val="28"/>
                <w:lang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0</w:t>
            </w:r>
          </w:p>
        </w:tc>
        <w:tc>
          <w:tcPr>
            <w:tcW w:w="3463" w:type="dxa"/>
            <w:vMerge w:val="restart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2017-2018学年考试综合成绩在班级排名前20%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0" w:type="dxa"/>
          </w:tcPr>
          <w:p>
            <w:pPr>
              <w:jc w:val="center"/>
            </w:pPr>
            <w:r>
              <w:rPr>
                <w:rFonts w:hint="eastAsia"/>
              </w:rPr>
              <w:t>社会体育指导与管理</w:t>
            </w:r>
          </w:p>
        </w:tc>
        <w:tc>
          <w:tcPr>
            <w:tcW w:w="1420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0</w:t>
            </w:r>
          </w:p>
        </w:tc>
        <w:tc>
          <w:tcPr>
            <w:tcW w:w="935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0</w:t>
            </w:r>
          </w:p>
        </w:tc>
        <w:tc>
          <w:tcPr>
            <w:tcW w:w="1284" w:type="dxa"/>
          </w:tcPr>
          <w:p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0</w:t>
            </w:r>
          </w:p>
        </w:tc>
        <w:tc>
          <w:tcPr>
            <w:tcW w:w="3463" w:type="dxa"/>
            <w:vMerge w:val="continue"/>
          </w:tcPr>
          <w:p>
            <w:pPr>
              <w:jc w:val="center"/>
              <w:rPr>
                <w:sz w:val="22"/>
                <w:szCs w:val="28"/>
              </w:rPr>
            </w:pPr>
          </w:p>
        </w:tc>
      </w:tr>
    </w:tbl>
    <w:p>
      <w:pPr>
        <w:jc w:val="center"/>
        <w:rPr>
          <w:b/>
          <w:bCs/>
          <w:sz w:val="22"/>
          <w:szCs w:val="28"/>
        </w:rPr>
      </w:pPr>
    </w:p>
    <w:p>
      <w:pPr>
        <w:jc w:val="left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三、实施细则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转入</w:t>
      </w:r>
    </w:p>
    <w:p>
      <w:pPr>
        <w:ind w:firstLine="720" w:firstLineChars="3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1、开学前第0周，接受学生咨询、报名。负责人：段静。</w:t>
      </w:r>
    </w:p>
    <w:p>
      <w:pPr>
        <w:ind w:firstLine="720" w:firstLineChars="3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2、开学报道的前两天内，接受拟转入学生的申请表及相关材料。负责人：段静。</w:t>
      </w:r>
    </w:p>
    <w:p>
      <w:pPr>
        <w:ind w:firstLine="720" w:firstLineChars="3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3、开学的第一周内，组织拟转入的学生面试。</w:t>
      </w:r>
    </w:p>
    <w:p>
      <w:pPr>
        <w:ind w:firstLine="720" w:firstLineChars="3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拟转入的所有学生必须参加面试。面试的基本程序为学生自我介绍（5分钟），技能展示（10分钟）。面试的内容主要为考察学生的思想素质、学习成绩、专业特长、兴趣爱好、发展潜力等。每个评委对面试的学生分别打分，按总分高低对所有拟转入学生进行排序，在指标范围内择优确定同意转入本院的学生，并张榜公布3天以上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left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</w:rPr>
        <w:t>艺术、体育类专业与非艺术类、非体育类专业之间不能互转。</w:t>
      </w:r>
    </w:p>
    <w:p>
      <w:pPr>
        <w:ind w:firstLine="720" w:firstLineChars="3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lang w:eastAsia="zh-CN"/>
        </w:rPr>
        <w:t>其他专业可转入体育类专业。</w:t>
      </w:r>
    </w:p>
    <w:p>
      <w:pPr>
        <w:ind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eastAsia="宋体" w:cs="宋体"/>
          <w:sz w:val="24"/>
        </w:rPr>
        <w:t>转</w:t>
      </w:r>
      <w:r>
        <w:rPr>
          <w:rFonts w:hint="eastAsia" w:asciiTheme="minorEastAsia" w:hAnsiTheme="minorEastAsia" w:cstheme="minorEastAsia"/>
          <w:sz w:val="24"/>
        </w:rPr>
        <w:t>出</w:t>
      </w:r>
    </w:p>
    <w:p>
      <w:pPr>
        <w:ind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1、开学前第0周，拟转专业的学生向学院提出转专业申请，并填写《西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南林业大学普通本、专科生转专业申请表》，提交班主任进行资格审查。</w:t>
      </w:r>
    </w:p>
    <w:p>
      <w:pPr>
        <w:ind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2、班主任填写资格审查意见后，将申请表汇总到教学秘书段静老师处。</w:t>
      </w:r>
    </w:p>
    <w:p>
      <w:pPr>
        <w:ind w:firstLine="720" w:firstLineChars="3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3、第0周周五，召开体育学院学生转专业领导小组会议，审查拟转出学生是否具备转出资格，由领导小组组长签署是否同意转出的意见。</w:t>
      </w:r>
    </w:p>
    <w:p>
      <w:pPr>
        <w:ind w:firstLine="720" w:firstLineChars="3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4、艺术、体育类专业与非艺术类、非体育类专业之间不能互转。</w:t>
      </w:r>
    </w:p>
    <w:p>
      <w:pPr>
        <w:ind w:firstLine="720" w:firstLineChars="300"/>
        <w:jc w:val="left"/>
        <w:rPr>
          <w:rFonts w:asciiTheme="minorEastAsia" w:hAnsiTheme="minorEastAsia" w:cstheme="minorEastAsia"/>
          <w:sz w:val="24"/>
        </w:rPr>
      </w:pPr>
    </w:p>
    <w:p>
      <w:pPr>
        <w:jc w:val="left"/>
        <w:rPr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四、其他</w:t>
      </w:r>
    </w:p>
    <w:p>
      <w:pPr>
        <w:ind w:left="230" w:firstLine="44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本细则其他未尽事项，参照《西南林业大学全日制本科生转专业实施办法》执行。</w:t>
      </w:r>
    </w:p>
    <w:p>
      <w:pPr>
        <w:ind w:left="230" w:firstLine="44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体育学院</w:t>
      </w:r>
    </w:p>
    <w:p>
      <w:pPr>
        <w:ind w:left="230" w:firstLine="44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2018年7月16日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D8A18"/>
    <w:multiLevelType w:val="singleLevel"/>
    <w:tmpl w:val="5B4D8A18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B4D8CFB"/>
    <w:multiLevelType w:val="singleLevel"/>
    <w:tmpl w:val="5B4D8CFB"/>
    <w:lvl w:ilvl="0" w:tentative="0">
      <w:start w:val="1"/>
      <w:numFmt w:val="chineseCounting"/>
      <w:suff w:val="nothing"/>
      <w:lvlText w:val="（%1）"/>
      <w:lvlJc w:val="left"/>
      <w:pPr>
        <w:ind w:left="1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26258"/>
    <w:rsid w:val="00014D3E"/>
    <w:rsid w:val="001524F6"/>
    <w:rsid w:val="00376B2E"/>
    <w:rsid w:val="00DE2652"/>
    <w:rsid w:val="00EF3C8E"/>
    <w:rsid w:val="0167379E"/>
    <w:rsid w:val="04EC4452"/>
    <w:rsid w:val="08F26258"/>
    <w:rsid w:val="204B41C1"/>
    <w:rsid w:val="444A5481"/>
    <w:rsid w:val="7CBA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789</Characters>
  <Lines>6</Lines>
  <Paragraphs>1</Paragraphs>
  <TotalTime>86</TotalTime>
  <ScaleCrop>false</ScaleCrop>
  <LinksUpToDate>false</LinksUpToDate>
  <CharactersWithSpaces>926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2018-07-17T07:35:00Z</dcterms:created>
  <dc:creator>Administrator</dc:creator>
  <cp:lastModifiedBy>.</cp:lastModifiedBy>
  <cp:lastPrinted>2018-07-18T05:59:24Z</cp:lastPrinted>
  <dcterms:modified xsi:type="dcterms:W3CDTF">2018-07-18T07:41:10Z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