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D2E" w:rsidRDefault="00842D2E" w:rsidP="00842D2E">
      <w:pPr>
        <w:jc w:val="center"/>
        <w:rPr>
          <w:rFonts w:hint="eastAsia"/>
          <w:b/>
          <w:sz w:val="36"/>
          <w:szCs w:val="36"/>
        </w:rPr>
      </w:pPr>
      <w:r w:rsidRPr="00842D2E">
        <w:rPr>
          <w:rFonts w:hint="eastAsia"/>
          <w:b/>
          <w:sz w:val="36"/>
          <w:szCs w:val="36"/>
        </w:rPr>
        <w:t>西南林业大学经济管理学院</w:t>
      </w:r>
      <w:r>
        <w:rPr>
          <w:rFonts w:hint="eastAsia"/>
          <w:b/>
          <w:sz w:val="36"/>
          <w:szCs w:val="36"/>
        </w:rPr>
        <w:t>全日制</w:t>
      </w:r>
      <w:r w:rsidRPr="00842D2E">
        <w:rPr>
          <w:rFonts w:hint="eastAsia"/>
          <w:b/>
          <w:sz w:val="36"/>
          <w:szCs w:val="36"/>
        </w:rPr>
        <w:t>本科生转专业</w:t>
      </w:r>
    </w:p>
    <w:p w:rsidR="006528A2" w:rsidRDefault="00842D2E" w:rsidP="00842D2E">
      <w:pPr>
        <w:jc w:val="center"/>
        <w:rPr>
          <w:rFonts w:hint="eastAsia"/>
          <w:b/>
          <w:sz w:val="36"/>
          <w:szCs w:val="36"/>
        </w:rPr>
      </w:pPr>
      <w:r w:rsidRPr="00842D2E">
        <w:rPr>
          <w:rFonts w:hint="eastAsia"/>
          <w:b/>
          <w:sz w:val="36"/>
          <w:szCs w:val="36"/>
        </w:rPr>
        <w:t>实施</w:t>
      </w:r>
      <w:r>
        <w:rPr>
          <w:rFonts w:hint="eastAsia"/>
          <w:b/>
          <w:sz w:val="36"/>
          <w:szCs w:val="36"/>
        </w:rPr>
        <w:t>细则</w:t>
      </w:r>
    </w:p>
    <w:p w:rsidR="00842D2E" w:rsidRDefault="00842D2E" w:rsidP="0047480B">
      <w:pPr>
        <w:spacing w:line="600" w:lineRule="exact"/>
        <w:ind w:firstLine="55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按照</w:t>
      </w:r>
      <w:r w:rsidRPr="00842D2E">
        <w:rPr>
          <w:rFonts w:ascii="Times New Roman" w:eastAsia="宋体" w:hAnsi="Times New Roman" w:cs="宋体" w:hint="eastAsia"/>
          <w:kern w:val="0"/>
          <w:sz w:val="28"/>
          <w:szCs w:val="28"/>
        </w:rPr>
        <w:t>《西南林业大学本科生学籍管理办法》</w:t>
      </w:r>
      <w:r>
        <w:rPr>
          <w:rFonts w:ascii="Times New Roman" w:eastAsia="宋体" w:hAnsi="Times New Roman" w:cs="宋体" w:hint="eastAsia"/>
          <w:kern w:val="0"/>
          <w:sz w:val="28"/>
          <w:szCs w:val="28"/>
        </w:rPr>
        <w:t>的相关要求，</w:t>
      </w:r>
      <w:r>
        <w:rPr>
          <w:rFonts w:hint="eastAsia"/>
          <w:sz w:val="28"/>
          <w:szCs w:val="28"/>
        </w:rPr>
        <w:t>结合学院实际，特制订本办法。</w:t>
      </w:r>
    </w:p>
    <w:p w:rsidR="00842D2E" w:rsidRDefault="00842D2E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一、成立转专业工作领导小组</w:t>
      </w:r>
    </w:p>
    <w:p w:rsidR="00842D2E" w:rsidRDefault="00842D2E" w:rsidP="0047480B">
      <w:pPr>
        <w:spacing w:line="600" w:lineRule="exact"/>
        <w:ind w:firstLine="555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组长：罗明灿</w:t>
      </w:r>
    </w:p>
    <w:p w:rsidR="00842D2E" w:rsidRDefault="00842D2E" w:rsidP="0047480B">
      <w:pPr>
        <w:spacing w:line="600" w:lineRule="exact"/>
        <w:ind w:firstLine="555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成员：高云霞 刘俊伟 李娅 高丽萍 赵璟 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龙勤 曹超学</w:t>
      </w:r>
      <w:proofErr w:type="gramEnd"/>
    </w:p>
    <w:p w:rsidR="00842D2E" w:rsidRDefault="00842D2E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二、实施细则</w:t>
      </w:r>
    </w:p>
    <w:p w:rsidR="00842D2E" w:rsidRDefault="00842D2E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 w:rsidRPr="00842D2E">
        <w:rPr>
          <w:rFonts w:asciiTheme="majorEastAsia" w:eastAsiaTheme="majorEastAsia" w:hAnsiTheme="majorEastAsia" w:hint="eastAsia"/>
          <w:sz w:val="28"/>
          <w:szCs w:val="28"/>
        </w:rPr>
        <w:t>（一）凡要求转入我院和要求转出我院的本科生申请转专业均应符合《西南林业大学全日制本科生转专业实施办法》中有关转专业的规定。</w:t>
      </w:r>
    </w:p>
    <w:p w:rsidR="00842D2E" w:rsidRDefault="00842D2E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（二）</w:t>
      </w:r>
      <w:r w:rsidR="009D3A9B">
        <w:rPr>
          <w:rFonts w:asciiTheme="majorEastAsia" w:eastAsiaTheme="majorEastAsia" w:hAnsiTheme="majorEastAsia" w:hint="eastAsia"/>
          <w:sz w:val="28"/>
          <w:szCs w:val="28"/>
        </w:rPr>
        <w:t>具体要求</w:t>
      </w:r>
    </w:p>
    <w:p w:rsidR="00842D2E" w:rsidRDefault="00842D2E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="009D3A9B">
        <w:rPr>
          <w:rFonts w:asciiTheme="majorEastAsia" w:eastAsiaTheme="majorEastAsia" w:hAnsiTheme="majorEastAsia" w:hint="eastAsia"/>
          <w:sz w:val="28"/>
          <w:szCs w:val="28"/>
        </w:rPr>
        <w:t>转出、</w:t>
      </w:r>
      <w:proofErr w:type="gramStart"/>
      <w:r w:rsidR="009D3A9B">
        <w:rPr>
          <w:rFonts w:asciiTheme="majorEastAsia" w:eastAsiaTheme="majorEastAsia" w:hAnsiTheme="majorEastAsia" w:hint="eastAsia"/>
          <w:sz w:val="28"/>
          <w:szCs w:val="28"/>
        </w:rPr>
        <w:t>入专业</w:t>
      </w:r>
      <w:proofErr w:type="gramEnd"/>
      <w:r w:rsidR="009D3A9B">
        <w:rPr>
          <w:rFonts w:asciiTheme="majorEastAsia" w:eastAsiaTheme="majorEastAsia" w:hAnsiTheme="majorEastAsia" w:hint="eastAsia"/>
          <w:sz w:val="28"/>
          <w:szCs w:val="28"/>
        </w:rPr>
        <w:t>符合《西南林业大学全日制本科生转专业实施办法》及学校相关规定。</w:t>
      </w:r>
    </w:p>
    <w:p w:rsidR="00842D2E" w:rsidRPr="00842D2E" w:rsidRDefault="00842D2E" w:rsidP="0047480B">
      <w:pPr>
        <w:spacing w:line="600" w:lineRule="exac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2、</w:t>
      </w:r>
      <w:r w:rsidR="009D3A9B">
        <w:rPr>
          <w:rFonts w:asciiTheme="majorEastAsia" w:eastAsiaTheme="majorEastAsia" w:hAnsiTheme="majorEastAsia" w:hint="eastAsia"/>
          <w:sz w:val="28"/>
          <w:szCs w:val="28"/>
        </w:rPr>
        <w:t>转入学生</w:t>
      </w:r>
      <w:r w:rsidR="009D3A9B" w:rsidRPr="009D3A9B">
        <w:rPr>
          <w:rFonts w:asciiTheme="majorEastAsia" w:eastAsiaTheme="majorEastAsia" w:hAnsiTheme="majorEastAsia" w:hint="eastAsia"/>
          <w:sz w:val="28"/>
          <w:szCs w:val="28"/>
        </w:rPr>
        <w:t>成绩优异，综合成绩排名在原专业前20%，无补考重修。</w:t>
      </w:r>
      <w:r w:rsidR="009D3A9B">
        <w:rPr>
          <w:rFonts w:asciiTheme="majorEastAsia" w:eastAsiaTheme="majorEastAsia" w:hAnsiTheme="majorEastAsia" w:hint="eastAsia"/>
          <w:sz w:val="28"/>
          <w:szCs w:val="28"/>
        </w:rPr>
        <w:t>转出学生符合接受学院具体要求。</w:t>
      </w:r>
    </w:p>
    <w:p w:rsidR="009D3A9B" w:rsidRDefault="009D3A9B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（三）学院对申请转入学生条件进行审核，审核通过后组织面试。</w:t>
      </w:r>
      <w:r w:rsidRPr="009D3A9B">
        <w:rPr>
          <w:rFonts w:asciiTheme="majorEastAsia" w:eastAsiaTheme="majorEastAsia" w:hAnsiTheme="majorEastAsia" w:hint="eastAsia"/>
          <w:sz w:val="28"/>
          <w:szCs w:val="28"/>
        </w:rPr>
        <w:t>面试总成绩100分，低于60分为不合格，不予接收。面试主要涉及对转入专业的认知、原因、学习</w:t>
      </w:r>
      <w:r>
        <w:rPr>
          <w:rFonts w:asciiTheme="majorEastAsia" w:eastAsiaTheme="majorEastAsia" w:hAnsiTheme="majorEastAsia" w:hint="eastAsia"/>
          <w:sz w:val="28"/>
          <w:szCs w:val="28"/>
        </w:rPr>
        <w:t>能力、学习</w:t>
      </w:r>
      <w:r w:rsidRPr="009D3A9B">
        <w:rPr>
          <w:rFonts w:asciiTheme="majorEastAsia" w:eastAsiaTheme="majorEastAsia" w:hAnsiTheme="majorEastAsia" w:hint="eastAsia"/>
          <w:sz w:val="28"/>
          <w:szCs w:val="28"/>
        </w:rPr>
        <w:t>计划等问题。发表过转入专业相关论文或取得相关研究成果、获得奖励</w:t>
      </w:r>
      <w:r>
        <w:rPr>
          <w:rFonts w:asciiTheme="majorEastAsia" w:eastAsiaTheme="majorEastAsia" w:hAnsiTheme="majorEastAsia" w:hint="eastAsia"/>
          <w:sz w:val="28"/>
          <w:szCs w:val="28"/>
        </w:rPr>
        <w:t>、创新创业能力突出、创业成功者</w:t>
      </w:r>
      <w:r w:rsidRPr="009D3A9B">
        <w:rPr>
          <w:rFonts w:asciiTheme="majorEastAsia" w:eastAsiaTheme="majorEastAsia" w:hAnsiTheme="majorEastAsia" w:hint="eastAsia"/>
          <w:sz w:val="28"/>
          <w:szCs w:val="28"/>
        </w:rPr>
        <w:t>可适当加分。</w:t>
      </w:r>
    </w:p>
    <w:p w:rsidR="009D3A9B" w:rsidRPr="009D3A9B" w:rsidRDefault="009D3A9B" w:rsidP="0047480B">
      <w:pPr>
        <w:spacing w:line="600" w:lineRule="exact"/>
        <w:ind w:left="480"/>
        <w:rPr>
          <w:rFonts w:ascii="Calibri" w:eastAsia="宋体" w:hAnsi="Calibri" w:cs="Times New Roman"/>
          <w:sz w:val="28"/>
          <w:szCs w:val="28"/>
        </w:rPr>
      </w:pPr>
      <w:r w:rsidRPr="009D3A9B">
        <w:rPr>
          <w:rFonts w:ascii="Calibri" w:eastAsia="宋体" w:hAnsi="Calibri" w:cs="宋体" w:hint="eastAsia"/>
          <w:sz w:val="28"/>
          <w:szCs w:val="28"/>
        </w:rPr>
        <w:t>本实施细则与学校相关文件冲突的，以学校文件为准。</w:t>
      </w:r>
    </w:p>
    <w:p w:rsidR="009D3A9B" w:rsidRDefault="0047480B" w:rsidP="0047480B">
      <w:pPr>
        <w:spacing w:line="600" w:lineRule="exact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    经济管理学院</w:t>
      </w:r>
    </w:p>
    <w:p w:rsidR="00842D2E" w:rsidRPr="0047480B" w:rsidRDefault="0047480B" w:rsidP="0047480B">
      <w:pPr>
        <w:spacing w:line="600" w:lineRule="exact"/>
        <w:ind w:firstLineChars="1700" w:firstLine="4760"/>
        <w:rPr>
          <w:rFonts w:asciiTheme="majorEastAsia" w:eastAsiaTheme="majorEastAsia" w:hAnsiTheme="majorEastAsia" w:hint="eastAsia"/>
          <w:sz w:val="28"/>
          <w:szCs w:val="28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sz w:val="28"/>
          <w:szCs w:val="28"/>
        </w:rPr>
        <w:t>2018年7月20日</w:t>
      </w:r>
    </w:p>
    <w:sectPr w:rsidR="00842D2E" w:rsidRPr="00474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2E"/>
    <w:rsid w:val="0047480B"/>
    <w:rsid w:val="006528A2"/>
    <w:rsid w:val="00842D2E"/>
    <w:rsid w:val="009D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高云霞</dc:creator>
  <cp:lastModifiedBy>高云霞</cp:lastModifiedBy>
  <cp:revision>1</cp:revision>
  <dcterms:created xsi:type="dcterms:W3CDTF">2018-08-30T05:56:00Z</dcterms:created>
  <dcterms:modified xsi:type="dcterms:W3CDTF">2018-08-30T06:32:00Z</dcterms:modified>
</cp:coreProperties>
</file>